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9B5427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B5427" w:rsidRPr="00070DB5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B5427" w:rsidRPr="00070DB5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B5427" w:rsidRPr="00070DB5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B5427" w:rsidRPr="00070DB5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B5427" w:rsidRPr="00070DB5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B5427" w:rsidRPr="00070DB5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ИНИБСА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1:100000№100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ИНИБСА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1:100000№100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ИНИБСАкатриджи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1:200000№100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ИНИБСАкатриджи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1:200000№100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DF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DF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9B542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СЕПТАНЕСТ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1,8мл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СЕПТАНЕСТ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1,8мл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СЕПТАНЕСТ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1,8мл №1шприц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СЕПТАНЕСТ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1,8мл №1шприц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СКАНДИНИБСА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каириджи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-1,8мл  № 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СКАНДИНИБСА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каириджи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-1,8мл  № 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СКАНДОНЕСТ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3%-1,8мл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СКАНДОНЕСТ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3%-1,8мл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СКАНДОНЕСТ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3%-1,8мл шприц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СКАНДОНЕСТ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3%-1,8мл шприц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№1 шприц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№1 шприц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1:200000 1,7мл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1:200000 1,7мл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ФОРТЕ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1:100000 1,7мл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ФОРТЕ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1:100000 1,7мл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1:200000 1,7мл №1шприц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1:200000 1,7мл №1шприц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9B542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ФОРТЕ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1:100000 1,7мл №1шприц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ФОРТЕ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1:100000 1,7мл №1шприц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427" w:rsidRPr="0087487D" w:rsidRDefault="009B542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9B5427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2015-12-16T11:19:00Z</dcterms:modified>
</cp:coreProperties>
</file>